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1F" w:rsidRPr="00F81F1F" w:rsidRDefault="00F81F1F" w:rsidP="00F81F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F1F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Материалы к проекту доклада </w:t>
      </w:r>
    </w:p>
    <w:p w:rsidR="00F81F1F" w:rsidRPr="00F81F1F" w:rsidRDefault="00F81F1F" w:rsidP="00F81F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81F1F">
        <w:rPr>
          <w:rFonts w:ascii="Times New Roman" w:eastAsia="Calibri" w:hAnsi="Times New Roman" w:cs="Times New Roman"/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F81F1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2024 год</w:t>
      </w:r>
    </w:p>
    <w:p w:rsidR="00F81F1F" w:rsidRPr="00F81F1F" w:rsidRDefault="00F81F1F" w:rsidP="00F81F1F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1F1F" w:rsidRPr="00F81F1F" w:rsidRDefault="00F81F1F" w:rsidP="00F81F1F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1F1F" w:rsidRPr="00F81F1F" w:rsidRDefault="00F81F1F" w:rsidP="00F81F1F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81F1F" w:rsidRPr="00F81F1F" w:rsidRDefault="00F81F1F" w:rsidP="00F81F1F">
      <w:pPr>
        <w:tabs>
          <w:tab w:val="left" w:pos="5103"/>
        </w:tabs>
        <w:spacing w:after="0" w:line="240" w:lineRule="auto"/>
        <w:ind w:left="4962" w:hanging="14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81F1F">
        <w:rPr>
          <w:rFonts w:ascii="Times New Roman" w:eastAsia="Calibri" w:hAnsi="Times New Roman" w:cs="Times New Roman"/>
          <w:sz w:val="28"/>
          <w:szCs w:val="28"/>
        </w:rPr>
        <w:t xml:space="preserve">УТВЕРЖДЁН </w:t>
      </w:r>
    </w:p>
    <w:p w:rsidR="00035941" w:rsidRDefault="00035941" w:rsidP="00035941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Сахалинского управления</w:t>
      </w:r>
    </w:p>
    <w:p w:rsidR="00035941" w:rsidRPr="00ED5B76" w:rsidRDefault="00035941" w:rsidP="00035941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</w:t>
      </w:r>
    </w:p>
    <w:p w:rsidR="00035941" w:rsidRPr="00ED5B76" w:rsidRDefault="00035941" w:rsidP="00035941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экологическому, технологическому </w:t>
      </w:r>
    </w:p>
    <w:p w:rsidR="00035941" w:rsidRPr="00ED5B76" w:rsidRDefault="00035941" w:rsidP="00035941">
      <w:pPr>
        <w:tabs>
          <w:tab w:val="left" w:pos="5103"/>
        </w:tabs>
        <w:spacing w:after="0" w:line="240" w:lineRule="auto"/>
        <w:ind w:left="496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атомному надзору </w:t>
      </w:r>
    </w:p>
    <w:p w:rsidR="00035941" w:rsidRPr="00ED6582" w:rsidRDefault="00035941" w:rsidP="00035941">
      <w:pPr>
        <w:keepNext/>
        <w:keepLines/>
        <w:tabs>
          <w:tab w:val="left" w:pos="5103"/>
        </w:tabs>
        <w:spacing w:after="0" w:line="240" w:lineRule="auto"/>
        <w:ind w:left="4962" w:hanging="142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«18» февраля 2025 г. № ПР-380-52-о</w:t>
      </w:r>
    </w:p>
    <w:p w:rsidR="00F81F1F" w:rsidRPr="00F81F1F" w:rsidRDefault="00F81F1F" w:rsidP="00F81F1F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F81F1F" w:rsidRPr="00F81F1F" w:rsidRDefault="00F81F1F" w:rsidP="00F81F1F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1F" w:rsidRPr="00F81F1F" w:rsidRDefault="00F81F1F" w:rsidP="00F81F1F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1F" w:rsidRPr="00F81F1F" w:rsidRDefault="00F81F1F" w:rsidP="00F81F1F">
      <w:pPr>
        <w:spacing w:after="0" w:line="240" w:lineRule="auto"/>
        <w:ind w:left="513" w:right="573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1F" w:rsidRPr="00F81F1F" w:rsidRDefault="00F81F1F" w:rsidP="00F81F1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F1F">
        <w:rPr>
          <w:rFonts w:ascii="Times New Roman" w:eastAsia="Calibri" w:hAnsi="Times New Roman" w:cs="Times New Roman"/>
          <w:b/>
          <w:sz w:val="28"/>
          <w:szCs w:val="28"/>
        </w:rPr>
        <w:t xml:space="preserve">Доклад о правоприменительной практике контрольной (надзорной) деятельности в Федеральной службе по экологическому, технологическому и атомному надзору </w:t>
      </w:r>
      <w:r w:rsidRPr="00F81F1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при строительстве, реконструкции объектов использования атомной энергии) за 2024 год</w:t>
      </w:r>
    </w:p>
    <w:p w:rsidR="00F81F1F" w:rsidRPr="00F81F1F" w:rsidRDefault="00F81F1F" w:rsidP="00F81F1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1F1F" w:rsidRPr="00F81F1F" w:rsidRDefault="00F81F1F" w:rsidP="00F81F1F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F1F" w:rsidRPr="00F81F1F" w:rsidRDefault="00F81F1F" w:rsidP="00F81F1F">
      <w:pPr>
        <w:spacing w:after="0" w:line="240" w:lineRule="auto"/>
        <w:ind w:right="-2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1F1F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160C69" w:rsidRDefault="00160C69" w:rsidP="00F81F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F1F" w:rsidRPr="00F81F1F" w:rsidRDefault="00F81F1F" w:rsidP="00F975EF">
      <w:pPr>
        <w:widowControl w:val="0"/>
        <w:spacing w:after="0" w:line="36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proofErr w:type="gramStart"/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F81F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 осуществлении федерального государственного строительного надзора (за исключением вопросов федерального государственного строительного надзора </w:t>
      </w:r>
      <w:r w:rsidRPr="00F81F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 xml:space="preserve">при строительстве, реконструкции объектов использования атомной энергии) </w:t>
      </w:r>
      <w:r w:rsidRPr="00F81F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за 2024 год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подготовлен в целях реализации положений Федерального закона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от 31 июля 2020 г. № 248-ФЗ «О государственном контроле (надзоре)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и муниципальном контроле», постановления Правительства Российской Федерации от 30 июня 2021 г. № 1087 «</w:t>
      </w:r>
      <w:r w:rsidRPr="00F81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федеральном</w:t>
      </w:r>
      <w:proofErr w:type="gramEnd"/>
      <w:r w:rsidRPr="00F81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F81F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государственном строительном надзоре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», в соответствии с приказом Федеральной службы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br/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по экологическому, технологическому и атомному надзору от 23 августа 2023 г. № 307 «Об утверждении Порядка организации работы по обобщению правоприменительной практики контрольной (надзорной) деятельности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Федеральной службе по экологическому, технологическому и атомному надзору».</w:t>
      </w:r>
      <w:proofErr w:type="gramEnd"/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br/>
        <w:t>для решения следующих задач:</w:t>
      </w:r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:rsidR="00F81F1F" w:rsidRDefault="00F81F1F" w:rsidP="00F975E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r w:rsidRPr="00F81F1F">
        <w:rPr>
          <w:rFonts w:ascii="Times New Roman" w:eastAsia="Calibri" w:hAnsi="Times New Roman" w:cs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F81F1F" w:rsidRPr="004F1E78" w:rsidRDefault="00F81F1F" w:rsidP="00F81F1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F81F1F" w:rsidRPr="00F81F1F" w:rsidRDefault="00F81F1F" w:rsidP="00F81F1F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Федеральный государственный строительный надзор </w:t>
      </w:r>
      <w:r w:rsidRPr="00F81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(за исключением вопросов федерального государственного строительного надзора в области использования атомной энергии)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применяются следующие основные нормативные правовые акты: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Градостроительный кодекс Российской Федерации от 29 декабря 2004 г.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90-ФЗ (далее – Кодекс);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(далее – Кодекс);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Федеральный закон от 29 декабря 2004 г. № 191-ФЗ «О введении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Градостроительного кодекса Российской Федерации» (далее – Федеральный закон о введении в действие Кодекса);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247-ФЗ «Об обязательных требованиях в Российской Федерации»;</w:t>
      </w:r>
    </w:p>
    <w:p w:rsidR="00F81F1F" w:rsidRPr="00F81F1F" w:rsidRDefault="00F81F1F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31 июля 2020 г. № 248-ФЗ «О государственном контроле (надзоре) и муниципальном контроле в Российской Федерации»;</w:t>
      </w:r>
    </w:p>
    <w:p w:rsidR="00F81F1F" w:rsidRPr="00F81F1F" w:rsidRDefault="004F1E78" w:rsidP="00F975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81F1F"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30 июня 2021 г. № 1087 «Об утверждении Положения о федеральном государственном строительном надзоре».</w:t>
      </w:r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5 статьи 3 Федерального закона от 31 июля 2020 г. № 248-ФЗ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государственном контроле (надзоре) и муниципальном контроле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Российской Федерации» установлено, что критерии отнесения объектов контроля к категориям риска причинения вреда (ущерба) в рамках осуществления вида контроля, виды и периодичность проведения плановых контрольных (надзорных) мероприятий для каждой категории риска должны быть определены положением о виде контроля.</w:t>
      </w:r>
      <w:proofErr w:type="gramEnd"/>
    </w:p>
    <w:p w:rsidR="00F81F1F" w:rsidRPr="00F81F1F" w:rsidRDefault="00F81F1F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отнесения объектов надзора к категориям риска) не установлена в связи с тем</w:t>
      </w:r>
      <w:r w:rsidRPr="00F81F1F">
        <w:rPr>
          <w:rFonts w:ascii="Times New Roman" w:eastAsia="Calibri" w:hAnsi="Times New Roman" w:cs="Times New Roman"/>
          <w:sz w:val="24"/>
        </w:rPr>
        <w:t xml:space="preserve"> </w:t>
      </w:r>
      <w:r w:rsidRPr="00F81F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что в рамках федерального государственного строительного надзора не проводятся плановые контрольные (надзорные) мероприятия.</w:t>
      </w:r>
      <w:proofErr w:type="gramEnd"/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федеральном государственном строительном надзоре, утверждённым постановлением Правительства Российской Федерации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30 июня 2021 г. № 1087, система оценки и управления рисками (в том числе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части отнесения объектов надзора к категориям риска) не установлена в связи с тем обстоятельством, что в рамках федерального государственного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строительного надзора не проводятся плановые контрольные (надзорные) мероприятия.</w:t>
      </w:r>
      <w:proofErr w:type="gramEnd"/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11 июня 2021 г. № 170-ФЗ «О внесении изменений в отдельные законодательные акты Российской Федерации в связи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принятием Федерального закона «О государственном контроле (надзоре)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муниципальном контроле в Российской Федерации» были внесены </w:t>
      </w:r>
      <w:proofErr w:type="gramStart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и в Кодекс, согласно которым изменён предмет государственного строительного надзора в отношении объектов капитального строительства, проектная документация которых в соответствии со статьёй 49 Кодекса подлежит экспертизе (в частности проверка соблюдения требований к порядку осуществления строительного контроля и требований к обеспечению консервации объекта капитального строительства).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Федеральным законом от 11 июня 2021 г. № 170-ФЗ установлено, что государственный строительный надзор осуществляется посредством: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федерального государственного строительного надзора, осуществляемого в соответствии с положением, утверждаемым Правительством Российской Федерации;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регионального государственного строительного надзора, осуществляемого в соответствии с положением, утверждаемым высшим исполнительным органом государственной власти субъекта Российской Федерации, общими требованиями к организации и осуществлению регионального государственного строительного надзора, утверждаемыми Правительством Российской Федерации.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строительный надзор осуществляется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строительстве, реконструкции объектов, указанных в пункте 5.1 части 1 статьи 6 Кодекса, если иное не установлено Федеральным законом о введении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действие Кодекса, а также при строительстве, реконструкции объектов, расположенных на территориях двух и более субъектов Российской Федерации, в том </w:t>
      </w:r>
      <w:proofErr w:type="gramStart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реконструкция такого объекта осуществляется только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одного субъекта Российской Федерации, за исключением случаев, определённых Правительством Российской Федерации.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16 ноября 2021 г. № 1950 «Об определении случаев, при которых федеральный государственный строительный надзор не осуществляется при строительстве, реконструкции объектов, расположенных на территориях двух и более субъектов Российской Федерации, в том </w:t>
      </w:r>
      <w:proofErr w:type="gramStart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реконструкция такого объекта осуществляется только на территории одного субъекта Российской Федерации» при строительстве, реконструкции автомобильных дорог общего пользования регионального или межмуниципального значения, расположенных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территориях двух и более субъектов Российской Федерации, в том </w:t>
      </w:r>
      <w:proofErr w:type="gramStart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proofErr w:type="gramEnd"/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реконструкция осуществляется только на территории одного субъекта Российской Федерации.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19 декабря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2022 г. № 2344 «О внесении изменений в постановление Правительства Российской Федерации от 12 ноября 2020 г. № 1816» расширен перечень случаев, при которых не требуется получение разрешения на строительство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и, соответственно, не проводится экспертиза проектной документации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осуществляется государственный строительный надзор: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поисковых и разведочных горных выработок, предусмотренных проектной документацией на осуществление регионального геологического изучения недр, геологического изучения недр, включая поиски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оценку месторождений полезных ископаемых, разведки месторождений полезных ископаемых;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создании горных выработок, предусмотренных техническими проектами разработки месторождений полезных ископаемых, образующихся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объектах добычи полезных ископаемых после ввода таких объектов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эксплуатацию и регистрации их в государственном реестре опасных производственных объектов;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создании открытых горных выработок для добычи общераспространённых полезных ископаемых с целью производства строительных материалов, предусмотренных техническими проектами разработки месторождений полезных ископаемых. 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 году федеральный государственный строительный над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зор осуществлялся в отношении 60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капитального строительства.</w:t>
      </w:r>
    </w:p>
    <w:p w:rsidR="00F81F1F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2024 году случаев причинения вреда (ущерба) охраняемым законом ценностям 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зафиксировано (в 2023 году – 0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федерального государственного строительного надзора в 2024 году территориальными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нами Ростехнадзора проведено 86 </w:t>
      </w:r>
      <w:r w:rsidRPr="00B63595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юридических лиц, индивидуальных предпринимателей, осуществляющих строительство, реконструкцию объектов капитального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строительства (в 2023 году – 68),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 81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контрольное (</w:t>
      </w:r>
      <w:proofErr w:type="gramStart"/>
      <w:r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надзорное) </w:t>
      </w:r>
      <w:proofErr w:type="gramEnd"/>
      <w:r>
        <w:rPr>
          <w:rFonts w:ascii="Times New Roman" w:eastAsia="Calibri" w:hAnsi="Times New Roman" w:cs="Times New Roman"/>
          <w:snapToGrid w:val="0"/>
          <w:sz w:val="28"/>
          <w:szCs w:val="28"/>
        </w:rPr>
        <w:t>мероприятие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ведено по программе проверок (73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при 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оительстве, 8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реконструкции объектов), 5 </w:t>
      </w:r>
      <w:r w:rsidRPr="00B63595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роведено по иным основаниям (5 – при строительстве,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объектах, подлежащих реконструкции).</w:t>
      </w:r>
      <w:proofErr w:type="gramEnd"/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86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595">
        <w:rPr>
          <w:rFonts w:ascii="Times New Roman" w:eastAsia="Calibri" w:hAnsi="Times New Roman" w:cs="Times New Roman"/>
          <w:snapToGrid w:val="0"/>
          <w:sz w:val="28"/>
          <w:szCs w:val="28"/>
        </w:rPr>
        <w:t>контрольных (надзорных)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(100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территориальными органами Ростехнадзора выявлены нарушения проектной документации и обязательных требований, являющихся предметом федерального государственного строительного надзора. 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контрольных (надзорных) мероприятий в отношении юридических лиц, индивидуальных предпринимателей территориальными органами Ростехнадз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1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 2024 году было выявлено 210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нарушений,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требований утверждённой в установленном 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 проектной документации – 175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3595" w:rsidRPr="00B63595" w:rsidRDefault="004F1E78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63595"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требований к порядку осуществления с</w:t>
      </w:r>
      <w:r w:rsid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троительного </w:t>
      </w:r>
      <w:r w:rsid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контроля – 34</w:t>
      </w:r>
      <w:r w:rsidR="00B63595"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установленного порядка строительства, реконструкции объектов капитального строительства, ввода их в эксплуатацию (строительство,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реконструкция объектов капитального строительства при отсутствии разрешения на строительство, несвоевременное извещение Ростехнадзора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начале строительства или завершении работ; эксплуатация объектов капитального строительства при отсу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разрешения на ввод) – 1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проведённых в 2024 году контрольных (надзорных) мероприятий и выявленных административных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назначено 25 административных наказаний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виде административных штрафов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23, предупреждений – 2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административных приос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тановлений деятельности – 0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наложенных административны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штрафов составила 2850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рублей. </w:t>
      </w:r>
    </w:p>
    <w:p w:rsidR="00B63595" w:rsidRDefault="00B63595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595">
        <w:rPr>
          <w:rFonts w:ascii="Times New Roman" w:eastAsia="Calibri" w:hAnsi="Times New Roman" w:cs="Times New Roman"/>
          <w:sz w:val="28"/>
          <w:szCs w:val="28"/>
        </w:rPr>
        <w:t>Случаев административного и судебного оспаривания решений, действий (бездействия) Росте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хнадзора и его должностных лиц </w:t>
      </w:r>
      <w:r w:rsidRPr="00B63595">
        <w:rPr>
          <w:rFonts w:ascii="Times New Roman" w:eastAsia="Calibri" w:hAnsi="Times New Roman" w:cs="Times New Roman"/>
          <w:sz w:val="28"/>
          <w:szCs w:val="28"/>
        </w:rPr>
        <w:t>не зарегистрировано.</w:t>
      </w:r>
    </w:p>
    <w:p w:rsidR="00B63595" w:rsidRPr="00B63595" w:rsidRDefault="00B63595" w:rsidP="00F975E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B63595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Права юридических лиц и индивидуальных предпринимателей </w:t>
      </w:r>
      <w:r w:rsidRPr="00B63595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при организации и проведении контрольных (надзорных) мероприятий </w:t>
      </w:r>
      <w:r w:rsidRPr="00B63595">
        <w:rPr>
          <w:rFonts w:ascii="Times New Roman" w:eastAsia="Calibri" w:hAnsi="Times New Roman" w:cs="Times New Roman"/>
          <w:sz w:val="28"/>
          <w:szCs w:val="28"/>
          <w:lang w:bidi="ru-RU"/>
        </w:rPr>
        <w:br/>
        <w:t>в 2024 году соблюдены.</w:t>
      </w:r>
    </w:p>
    <w:p w:rsidR="00B63595" w:rsidRPr="00B63595" w:rsidRDefault="00B63595" w:rsidP="00F975E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анализа правоприменительной практики контрольной (надзорной) деятельности устаревших, дублирующих и избыточных обязательных требований в сфере федерального государственного строительного надзора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выявлено.</w:t>
      </w:r>
    </w:p>
    <w:p w:rsidR="00B63595" w:rsidRDefault="00B63595" w:rsidP="0021069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основных показателей результативности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эффективности программы профилактики рисков причинения вреда (ущерба) охраняемым законом ценностям при осуществлении федерального государственного стр</w:t>
      </w:r>
      <w:r w:rsid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оительного надзора на 2024 год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территориальными органами Ростехнадзо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 в 2024 году было проведены профилактические</w:t>
      </w:r>
      <w:r w:rsidR="00210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8 </w:t>
      </w:r>
      <w:r w:rsidRPr="00B63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предостережений о недопустимости наруше</w:t>
      </w:r>
      <w:r w:rsid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требований законодательства.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поступившим обращениям граждан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юридических лиц, в том числе в порядке, установленном Федеральным законом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 мая 2006 г. № 59-ФЗ «О порядке рассмотрения обращений граждан Российской Федерации» посредством направления 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в письменном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электронном виде, тематика которых касалась:</w:t>
      </w:r>
      <w:proofErr w:type="gramEnd"/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положений нормативных правовых актов, регламентирующих порядок осуществления федерального государственного надзора;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положений нормативных правовых актов, содержащих обязательные требования (оценка соблюдения которых осуществляется в рамках федерального государственного надзора);</w:t>
      </w:r>
    </w:p>
    <w:p w:rsid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продления сроков исполнения предписаний, порядка досудебного обжалования решений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онтрольного (надзорного) органа.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рекомендации подконтрольным субъектам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соблюдению требований в сфере федерального государственного строительного надзора: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исполнение обязательных требований градостроительного законодательства;</w:t>
      </w:r>
    </w:p>
    <w:p w:rsidR="00F975EF" w:rsidRDefault="00F975EF" w:rsidP="00F975EF">
      <w:pPr>
        <w:widowControl w:val="0"/>
        <w:tabs>
          <w:tab w:val="left" w:pos="1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 особое внимание на принимаемые законодательные </w:t>
      </w:r>
      <w:r w:rsidRPr="00F97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нормативные правовые акты, актуализирующие обязательные требования, относящиеся к предмету федерального государственного строительного надзора.</w:t>
      </w:r>
    </w:p>
    <w:p w:rsidR="00F975EF" w:rsidRPr="00F975EF" w:rsidRDefault="00F975EF" w:rsidP="00F975E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5EF" w:rsidRPr="00B63595" w:rsidRDefault="00F975EF" w:rsidP="00F975EF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95" w:rsidRPr="00B63595" w:rsidRDefault="00B63595" w:rsidP="00B63595">
      <w:pPr>
        <w:widowControl w:val="0"/>
        <w:tabs>
          <w:tab w:val="left" w:pos="100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63595" w:rsidRPr="00B63595" w:rsidRDefault="00B63595" w:rsidP="00B635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595" w:rsidRPr="00F81F1F" w:rsidRDefault="00B63595" w:rsidP="00B6359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F1F" w:rsidRPr="00F81F1F" w:rsidRDefault="00F81F1F" w:rsidP="00F81F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F1F" w:rsidRPr="00F81F1F" w:rsidSect="00F81F1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1F"/>
    <w:rsid w:val="00035941"/>
    <w:rsid w:val="00160C69"/>
    <w:rsid w:val="00210697"/>
    <w:rsid w:val="004F1E78"/>
    <w:rsid w:val="00B63595"/>
    <w:rsid w:val="00F7778C"/>
    <w:rsid w:val="00F81F1F"/>
    <w:rsid w:val="00F9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shevtsova_vr</dc:creator>
  <cp:lastModifiedBy>shevtsova_vr</cp:lastModifiedBy>
  <cp:revision>4</cp:revision>
  <dcterms:created xsi:type="dcterms:W3CDTF">2025-02-03T01:30:00Z</dcterms:created>
  <dcterms:modified xsi:type="dcterms:W3CDTF">2025-10-31T23:23:00Z</dcterms:modified>
</cp:coreProperties>
</file>